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6E" w:rsidRDefault="0060046E" w:rsidP="0060046E">
      <w:pPr>
        <w:rPr>
          <w:b/>
          <w:caps/>
          <w:sz w:val="24"/>
          <w:szCs w:val="24"/>
        </w:rPr>
      </w:pPr>
      <w:bookmarkStart w:id="0" w:name="_Hlk5284002"/>
    </w:p>
    <w:p w:rsidR="0060046E" w:rsidRDefault="0060046E" w:rsidP="0060046E">
      <w:pPr>
        <w:jc w:val="right"/>
        <w:rPr>
          <w:b/>
          <w:caps/>
          <w:sz w:val="24"/>
          <w:szCs w:val="24"/>
        </w:rPr>
      </w:pPr>
      <w:r w:rsidRPr="006C1BD0">
        <w:rPr>
          <w:rFonts w:ascii="Century Gothic" w:hAnsi="Century Gothic"/>
          <w:b/>
          <w:noProof/>
          <w:sz w:val="28"/>
          <w:szCs w:val="28"/>
          <w:lang w:val="en-GB"/>
        </w:rPr>
        <w:drawing>
          <wp:inline distT="0" distB="0" distL="0" distR="0" wp14:anchorId="7B360F5F" wp14:editId="63F89ABB">
            <wp:extent cx="910327" cy="1009650"/>
            <wp:effectExtent l="0" t="0" r="4445" b="0"/>
            <wp:docPr id="2" name="Picture 2" descr="\\FASSBS\RedirectedFolders\Animalcare\My Documents\Ferne-colour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SBS\RedirectedFolders\Animalcare\My Documents\Ferne-colour logo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1825" cy="1011312"/>
                    </a:xfrm>
                    <a:prstGeom prst="rect">
                      <a:avLst/>
                    </a:prstGeom>
                    <a:noFill/>
                    <a:ln>
                      <a:noFill/>
                    </a:ln>
                  </pic:spPr>
                </pic:pic>
              </a:graphicData>
            </a:graphic>
          </wp:inline>
        </w:drawing>
      </w:r>
    </w:p>
    <w:p w:rsidR="0060046E" w:rsidRDefault="0060046E" w:rsidP="0060046E">
      <w:pPr>
        <w:rPr>
          <w:b/>
          <w:caps/>
          <w:sz w:val="24"/>
          <w:szCs w:val="24"/>
        </w:rPr>
      </w:pPr>
    </w:p>
    <w:p w:rsidR="0060046E" w:rsidRDefault="0060046E" w:rsidP="0060046E">
      <w:pPr>
        <w:rPr>
          <w:rFonts w:ascii="Century Gothic" w:hAnsi="Century Gothic"/>
          <w:b/>
          <w:noProof/>
          <w:sz w:val="28"/>
          <w:szCs w:val="28"/>
          <w:lang w:val="en-GB"/>
        </w:rPr>
      </w:pPr>
      <w:r w:rsidRPr="00980E6A">
        <w:rPr>
          <w:b/>
          <w:caps/>
          <w:sz w:val="24"/>
          <w:szCs w:val="24"/>
        </w:rPr>
        <w:t>Ferne Animal SANCTUARY -</w:t>
      </w:r>
      <w:r>
        <w:rPr>
          <w:b/>
          <w:caps/>
          <w:sz w:val="24"/>
          <w:szCs w:val="24"/>
        </w:rPr>
        <w:t xml:space="preserve"> </w:t>
      </w:r>
      <w:r w:rsidRPr="00980E6A">
        <w:rPr>
          <w:b/>
          <w:caps/>
          <w:sz w:val="24"/>
          <w:szCs w:val="24"/>
        </w:rPr>
        <w:t>JOB DESCRIPTION</w:t>
      </w:r>
      <w:r>
        <w:rPr>
          <w:rFonts w:asciiTheme="minorHAnsi" w:hAnsiTheme="minorHAnsi" w:cs="Calibri"/>
          <w:b/>
          <w:caps/>
          <w:sz w:val="24"/>
          <w:szCs w:val="24"/>
        </w:rPr>
        <w:tab/>
      </w:r>
      <w:r>
        <w:rPr>
          <w:rFonts w:asciiTheme="minorHAnsi" w:hAnsiTheme="minorHAnsi" w:cs="Calibri"/>
          <w:b/>
          <w:caps/>
          <w:sz w:val="24"/>
          <w:szCs w:val="24"/>
        </w:rPr>
        <w:tab/>
      </w:r>
      <w:r>
        <w:rPr>
          <w:rFonts w:asciiTheme="minorHAnsi" w:hAnsiTheme="minorHAnsi" w:cs="Calibri"/>
          <w:b/>
          <w:caps/>
          <w:sz w:val="24"/>
          <w:szCs w:val="24"/>
        </w:rPr>
        <w:tab/>
      </w:r>
      <w:r>
        <w:rPr>
          <w:rFonts w:asciiTheme="minorHAnsi" w:hAnsiTheme="minorHAnsi" w:cs="Calibri"/>
          <w:b/>
          <w:caps/>
          <w:sz w:val="24"/>
          <w:szCs w:val="24"/>
        </w:rPr>
        <w:tab/>
      </w:r>
    </w:p>
    <w:p w:rsidR="0060046E" w:rsidRDefault="0060046E" w:rsidP="0060046E">
      <w:pPr>
        <w:rPr>
          <w:rFonts w:ascii="Century Gothic" w:hAnsi="Century Gothic"/>
          <w:b/>
          <w:noProof/>
          <w:sz w:val="28"/>
          <w:szCs w:val="28"/>
          <w:lang w:val="en-GB"/>
        </w:rPr>
      </w:pPr>
    </w:p>
    <w:bookmarkEnd w:id="0"/>
    <w:p w:rsidR="0060046E" w:rsidRPr="00832FFC" w:rsidRDefault="0060046E" w:rsidP="0060046E">
      <w:pPr>
        <w:rPr>
          <w:rFonts w:ascii="Calibri" w:hAnsi="Calibri" w:cs="Calibri"/>
          <w:b/>
          <w:caps/>
          <w:sz w:val="24"/>
          <w:szCs w:val="24"/>
        </w:rPr>
      </w:pPr>
    </w:p>
    <w:tbl>
      <w:tblPr>
        <w:tblStyle w:val="TableGrid"/>
        <w:tblW w:w="0" w:type="auto"/>
        <w:tblLook w:val="04A0" w:firstRow="1" w:lastRow="0" w:firstColumn="1" w:lastColumn="0" w:noHBand="0" w:noVBand="1"/>
      </w:tblPr>
      <w:tblGrid>
        <w:gridCol w:w="1809"/>
        <w:gridCol w:w="7433"/>
      </w:tblGrid>
      <w:tr w:rsidR="0060046E" w:rsidTr="00CF2A34">
        <w:tc>
          <w:tcPr>
            <w:tcW w:w="1809" w:type="dxa"/>
          </w:tcPr>
          <w:p w:rsidR="0060046E" w:rsidRPr="00D734C5" w:rsidRDefault="0060046E" w:rsidP="00CF2A34">
            <w:pPr>
              <w:textAlignment w:val="baseline"/>
              <w:rPr>
                <w:rFonts w:asciiTheme="minorHAnsi" w:hAnsiTheme="minorHAnsi" w:cs="Calibri"/>
                <w:b/>
                <w:caps/>
                <w:sz w:val="22"/>
                <w:szCs w:val="22"/>
              </w:rPr>
            </w:pPr>
            <w:r w:rsidRPr="00D734C5">
              <w:rPr>
                <w:rFonts w:asciiTheme="minorHAnsi" w:hAnsiTheme="minorHAnsi" w:cs="Calibri"/>
                <w:b/>
                <w:caps/>
                <w:sz w:val="22"/>
                <w:szCs w:val="22"/>
              </w:rPr>
              <w:t>Job Title:</w:t>
            </w:r>
          </w:p>
        </w:tc>
        <w:tc>
          <w:tcPr>
            <w:tcW w:w="7433" w:type="dxa"/>
          </w:tcPr>
          <w:p w:rsidR="0060046E" w:rsidRPr="00D734C5" w:rsidRDefault="00695955" w:rsidP="00227D46">
            <w:pPr>
              <w:jc w:val="both"/>
              <w:textAlignment w:val="baseline"/>
              <w:rPr>
                <w:rFonts w:asciiTheme="minorHAnsi" w:hAnsiTheme="minorHAnsi" w:cs="Calibri"/>
                <w:caps/>
                <w:sz w:val="22"/>
                <w:szCs w:val="22"/>
              </w:rPr>
            </w:pPr>
            <w:r>
              <w:rPr>
                <w:rFonts w:asciiTheme="minorHAnsi" w:hAnsiTheme="minorHAnsi" w:cs="Calibri"/>
                <w:caps/>
                <w:sz w:val="22"/>
                <w:szCs w:val="22"/>
              </w:rPr>
              <w:t xml:space="preserve">HR </w:t>
            </w:r>
            <w:r w:rsidR="00227D46">
              <w:rPr>
                <w:rFonts w:asciiTheme="minorHAnsi" w:hAnsiTheme="minorHAnsi" w:cs="Calibri"/>
                <w:caps/>
                <w:sz w:val="22"/>
                <w:szCs w:val="22"/>
              </w:rPr>
              <w:t>Administrator</w:t>
            </w:r>
          </w:p>
        </w:tc>
      </w:tr>
      <w:tr w:rsidR="0060046E" w:rsidTr="00CF2A34">
        <w:tc>
          <w:tcPr>
            <w:tcW w:w="1809" w:type="dxa"/>
          </w:tcPr>
          <w:p w:rsidR="0060046E" w:rsidRPr="00D734C5" w:rsidRDefault="0060046E" w:rsidP="00CF2A34">
            <w:pPr>
              <w:textAlignment w:val="baseline"/>
              <w:rPr>
                <w:rFonts w:asciiTheme="minorHAnsi" w:hAnsiTheme="minorHAnsi" w:cs="Calibri"/>
                <w:b/>
                <w:caps/>
                <w:sz w:val="22"/>
                <w:szCs w:val="22"/>
              </w:rPr>
            </w:pPr>
            <w:r w:rsidRPr="00D734C5">
              <w:rPr>
                <w:rFonts w:asciiTheme="minorHAnsi" w:hAnsiTheme="minorHAnsi" w:cs="Calibri"/>
                <w:b/>
                <w:caps/>
                <w:sz w:val="22"/>
                <w:szCs w:val="22"/>
              </w:rPr>
              <w:t>Reports to:</w:t>
            </w:r>
          </w:p>
        </w:tc>
        <w:tc>
          <w:tcPr>
            <w:tcW w:w="7433" w:type="dxa"/>
          </w:tcPr>
          <w:p w:rsidR="0060046E" w:rsidRPr="00D734C5" w:rsidRDefault="00695955" w:rsidP="00CF2A34">
            <w:pPr>
              <w:jc w:val="both"/>
              <w:textAlignment w:val="baseline"/>
              <w:rPr>
                <w:rFonts w:asciiTheme="minorHAnsi" w:hAnsiTheme="minorHAnsi" w:cs="Calibri"/>
                <w:sz w:val="22"/>
                <w:szCs w:val="22"/>
              </w:rPr>
            </w:pPr>
            <w:r>
              <w:rPr>
                <w:rFonts w:asciiTheme="minorHAnsi" w:hAnsiTheme="minorHAnsi" w:cs="Calibri"/>
                <w:sz w:val="22"/>
                <w:szCs w:val="22"/>
              </w:rPr>
              <w:t>CEO</w:t>
            </w:r>
          </w:p>
          <w:p w:rsidR="0060046E" w:rsidRPr="00D734C5" w:rsidRDefault="0060046E" w:rsidP="00CF2A34">
            <w:pPr>
              <w:textAlignment w:val="baseline"/>
              <w:rPr>
                <w:rFonts w:asciiTheme="minorHAnsi" w:hAnsiTheme="minorHAnsi" w:cs="Calibri"/>
                <w:caps/>
                <w:sz w:val="22"/>
                <w:szCs w:val="22"/>
              </w:rPr>
            </w:pPr>
          </w:p>
        </w:tc>
      </w:tr>
      <w:tr w:rsidR="0060046E" w:rsidTr="00CF2A34">
        <w:tc>
          <w:tcPr>
            <w:tcW w:w="1809" w:type="dxa"/>
          </w:tcPr>
          <w:p w:rsidR="0060046E" w:rsidRPr="00D734C5" w:rsidRDefault="0060046E" w:rsidP="00CF2A34">
            <w:pPr>
              <w:textAlignment w:val="baseline"/>
              <w:rPr>
                <w:rFonts w:asciiTheme="minorHAnsi" w:hAnsiTheme="minorHAnsi" w:cs="Calibri"/>
                <w:b/>
                <w:caps/>
                <w:sz w:val="22"/>
                <w:szCs w:val="22"/>
              </w:rPr>
            </w:pPr>
            <w:r w:rsidRPr="00D734C5">
              <w:rPr>
                <w:rFonts w:asciiTheme="minorHAnsi" w:hAnsiTheme="minorHAnsi" w:cs="Calibri"/>
                <w:b/>
                <w:caps/>
                <w:sz w:val="22"/>
                <w:szCs w:val="22"/>
              </w:rPr>
              <w:t>INTERFACES:</w:t>
            </w:r>
          </w:p>
        </w:tc>
        <w:tc>
          <w:tcPr>
            <w:tcW w:w="7433" w:type="dxa"/>
          </w:tcPr>
          <w:p w:rsidR="0060046E" w:rsidRDefault="0060046E" w:rsidP="00CF2A34">
            <w:pPr>
              <w:rPr>
                <w:rFonts w:asciiTheme="minorHAnsi" w:hAnsiTheme="minorHAnsi"/>
                <w:sz w:val="22"/>
                <w:szCs w:val="22"/>
              </w:rPr>
            </w:pPr>
            <w:r>
              <w:rPr>
                <w:rFonts w:asciiTheme="minorHAnsi" w:hAnsiTheme="minorHAnsi"/>
                <w:sz w:val="22"/>
                <w:szCs w:val="22"/>
              </w:rPr>
              <w:t>CEO</w:t>
            </w:r>
          </w:p>
          <w:p w:rsidR="0060046E" w:rsidRPr="00D734C5" w:rsidRDefault="0060046E" w:rsidP="00CF2A34">
            <w:pPr>
              <w:rPr>
                <w:rFonts w:asciiTheme="minorHAnsi" w:hAnsiTheme="minorHAnsi"/>
                <w:sz w:val="22"/>
                <w:szCs w:val="22"/>
              </w:rPr>
            </w:pPr>
            <w:r>
              <w:rPr>
                <w:rFonts w:asciiTheme="minorHAnsi" w:hAnsiTheme="minorHAnsi"/>
                <w:sz w:val="22"/>
                <w:szCs w:val="22"/>
              </w:rPr>
              <w:t>Re-Homing Manager/</w:t>
            </w:r>
            <w:r w:rsidRPr="00D734C5">
              <w:rPr>
                <w:rFonts w:asciiTheme="minorHAnsi" w:hAnsiTheme="minorHAnsi"/>
                <w:sz w:val="22"/>
                <w:szCs w:val="22"/>
              </w:rPr>
              <w:t>Animal Care Manager</w:t>
            </w:r>
          </w:p>
          <w:p w:rsidR="0060046E" w:rsidRDefault="0060046E" w:rsidP="00CF2A34">
            <w:pPr>
              <w:rPr>
                <w:rFonts w:asciiTheme="minorHAnsi" w:hAnsiTheme="minorHAnsi"/>
                <w:sz w:val="22"/>
                <w:szCs w:val="22"/>
              </w:rPr>
            </w:pPr>
            <w:r w:rsidRPr="00D734C5">
              <w:rPr>
                <w:rFonts w:asciiTheme="minorHAnsi" w:hAnsiTheme="minorHAnsi"/>
                <w:sz w:val="22"/>
                <w:szCs w:val="22"/>
              </w:rPr>
              <w:t>Head of</w:t>
            </w:r>
            <w:r>
              <w:rPr>
                <w:rFonts w:asciiTheme="minorHAnsi" w:hAnsiTheme="minorHAnsi"/>
                <w:sz w:val="22"/>
                <w:szCs w:val="22"/>
              </w:rPr>
              <w:t xml:space="preserve"> Kennels/Senior Kennel Attendant</w:t>
            </w:r>
          </w:p>
          <w:p w:rsidR="0060046E" w:rsidRDefault="0060046E" w:rsidP="00CF2A34">
            <w:pPr>
              <w:rPr>
                <w:rFonts w:asciiTheme="minorHAnsi" w:hAnsiTheme="minorHAnsi"/>
                <w:sz w:val="22"/>
                <w:szCs w:val="22"/>
              </w:rPr>
            </w:pPr>
            <w:r w:rsidRPr="00D734C5">
              <w:rPr>
                <w:rFonts w:asciiTheme="minorHAnsi" w:hAnsiTheme="minorHAnsi"/>
                <w:sz w:val="22"/>
                <w:szCs w:val="22"/>
              </w:rPr>
              <w:t>Senior Management Team</w:t>
            </w:r>
          </w:p>
          <w:p w:rsidR="0060046E" w:rsidRPr="00D734C5" w:rsidRDefault="0060046E" w:rsidP="00CF2A34">
            <w:pPr>
              <w:rPr>
                <w:rFonts w:asciiTheme="minorHAnsi" w:hAnsiTheme="minorHAnsi"/>
                <w:sz w:val="22"/>
                <w:szCs w:val="22"/>
              </w:rPr>
            </w:pPr>
            <w:r>
              <w:rPr>
                <w:rFonts w:asciiTheme="minorHAnsi" w:hAnsiTheme="minorHAnsi"/>
                <w:sz w:val="22"/>
                <w:szCs w:val="22"/>
              </w:rPr>
              <w:t>Administration Team</w:t>
            </w:r>
          </w:p>
          <w:p w:rsidR="0060046E" w:rsidRPr="00D734C5" w:rsidRDefault="0060046E" w:rsidP="00CF2A34">
            <w:pPr>
              <w:rPr>
                <w:rFonts w:asciiTheme="minorHAnsi" w:hAnsiTheme="minorHAnsi"/>
                <w:sz w:val="22"/>
                <w:szCs w:val="22"/>
              </w:rPr>
            </w:pPr>
            <w:r w:rsidRPr="00D734C5">
              <w:rPr>
                <w:rFonts w:asciiTheme="minorHAnsi" w:hAnsiTheme="minorHAnsi"/>
                <w:sz w:val="22"/>
                <w:szCs w:val="22"/>
              </w:rPr>
              <w:t>Trustees</w:t>
            </w:r>
          </w:p>
          <w:p w:rsidR="0060046E" w:rsidRPr="00D734C5" w:rsidRDefault="0060046E" w:rsidP="00CF2A34">
            <w:pPr>
              <w:rPr>
                <w:rFonts w:asciiTheme="minorHAnsi" w:hAnsiTheme="minorHAnsi"/>
                <w:sz w:val="22"/>
                <w:szCs w:val="22"/>
              </w:rPr>
            </w:pPr>
            <w:r w:rsidRPr="00D734C5">
              <w:rPr>
                <w:rFonts w:asciiTheme="minorHAnsi" w:hAnsiTheme="minorHAnsi"/>
                <w:sz w:val="22"/>
                <w:szCs w:val="22"/>
              </w:rPr>
              <w:t>Employees</w:t>
            </w:r>
          </w:p>
          <w:p w:rsidR="0060046E" w:rsidRPr="00D734C5" w:rsidRDefault="0060046E" w:rsidP="00CF2A34">
            <w:pPr>
              <w:rPr>
                <w:rFonts w:asciiTheme="minorHAnsi" w:hAnsiTheme="minorHAnsi"/>
                <w:sz w:val="22"/>
                <w:szCs w:val="22"/>
              </w:rPr>
            </w:pPr>
            <w:r w:rsidRPr="00D734C5">
              <w:rPr>
                <w:rFonts w:asciiTheme="minorHAnsi" w:hAnsiTheme="minorHAnsi"/>
                <w:sz w:val="22"/>
                <w:szCs w:val="22"/>
              </w:rPr>
              <w:t>Customers</w:t>
            </w:r>
          </w:p>
          <w:p w:rsidR="0060046E" w:rsidRPr="00D734C5" w:rsidRDefault="0060046E" w:rsidP="00CF2A34">
            <w:pPr>
              <w:rPr>
                <w:rFonts w:asciiTheme="minorHAnsi" w:hAnsiTheme="minorHAnsi"/>
                <w:sz w:val="22"/>
                <w:szCs w:val="22"/>
              </w:rPr>
            </w:pPr>
            <w:r w:rsidRPr="00D734C5">
              <w:rPr>
                <w:rFonts w:asciiTheme="minorHAnsi" w:hAnsiTheme="minorHAnsi"/>
                <w:sz w:val="22"/>
                <w:szCs w:val="22"/>
              </w:rPr>
              <w:t>Community</w:t>
            </w:r>
          </w:p>
        </w:tc>
      </w:tr>
    </w:tbl>
    <w:p w:rsidR="00431FE5" w:rsidRDefault="00431FE5"/>
    <w:p w:rsidR="0060046E" w:rsidRDefault="0060046E">
      <w:pPr>
        <w:rPr>
          <w:rFonts w:asciiTheme="minorHAnsi" w:hAnsiTheme="minorHAnsi"/>
          <w:b/>
          <w:sz w:val="24"/>
          <w:szCs w:val="24"/>
        </w:rPr>
      </w:pPr>
      <w:r>
        <w:rPr>
          <w:rFonts w:asciiTheme="minorHAnsi" w:hAnsiTheme="minorHAnsi"/>
          <w:b/>
          <w:sz w:val="24"/>
          <w:szCs w:val="24"/>
        </w:rPr>
        <w:t>MAIN PURPOSE OF JOB</w:t>
      </w:r>
    </w:p>
    <w:p w:rsidR="0060046E" w:rsidRDefault="0060046E">
      <w:pPr>
        <w:rPr>
          <w:rFonts w:asciiTheme="minorHAnsi" w:hAnsiTheme="minorHAnsi"/>
          <w:sz w:val="24"/>
          <w:szCs w:val="24"/>
        </w:rPr>
      </w:pPr>
    </w:p>
    <w:p w:rsidR="00793864" w:rsidRDefault="00EC5535" w:rsidP="00C05C67">
      <w:pPr>
        <w:jc w:val="both"/>
        <w:rPr>
          <w:rFonts w:asciiTheme="minorHAnsi" w:hAnsiTheme="minorHAnsi"/>
          <w:sz w:val="24"/>
          <w:szCs w:val="24"/>
        </w:rPr>
      </w:pPr>
      <w:r>
        <w:rPr>
          <w:rFonts w:asciiTheme="minorHAnsi" w:hAnsiTheme="minorHAnsi"/>
          <w:sz w:val="24"/>
          <w:szCs w:val="24"/>
        </w:rPr>
        <w:t xml:space="preserve">An opportunity to take the next step in your HR career.  </w:t>
      </w:r>
      <w:bookmarkStart w:id="1" w:name="_GoBack"/>
      <w:bookmarkEnd w:id="1"/>
      <w:r>
        <w:rPr>
          <w:rFonts w:asciiTheme="minorHAnsi" w:hAnsiTheme="minorHAnsi"/>
          <w:sz w:val="24"/>
          <w:szCs w:val="24"/>
        </w:rPr>
        <w:t xml:space="preserve"> </w:t>
      </w:r>
      <w:r w:rsidR="00695955">
        <w:rPr>
          <w:rFonts w:asciiTheme="minorHAnsi" w:hAnsiTheme="minorHAnsi"/>
          <w:sz w:val="24"/>
          <w:szCs w:val="24"/>
        </w:rPr>
        <w:t xml:space="preserve">The HR </w:t>
      </w:r>
      <w:r w:rsidR="00227D46">
        <w:rPr>
          <w:rFonts w:asciiTheme="minorHAnsi" w:hAnsiTheme="minorHAnsi"/>
          <w:sz w:val="24"/>
          <w:szCs w:val="24"/>
        </w:rPr>
        <w:t>Administrato</w:t>
      </w:r>
      <w:r w:rsidR="00695955">
        <w:rPr>
          <w:rFonts w:asciiTheme="minorHAnsi" w:hAnsiTheme="minorHAnsi"/>
          <w:sz w:val="24"/>
          <w:szCs w:val="24"/>
        </w:rPr>
        <w:t xml:space="preserve">r will be an essential member of the Ferne team, supporting the CEO, Senior Management Team and staff in all daily HR Matters.  This role demands an extremely well organised and competent individual to deliver support to all Ferne staff in their day to day functions with excellent administration and people skills. Demonstrable successful experience within an HR role will be essential.  The HR </w:t>
      </w:r>
      <w:r w:rsidR="00227D46">
        <w:rPr>
          <w:rFonts w:asciiTheme="minorHAnsi" w:hAnsiTheme="minorHAnsi"/>
          <w:sz w:val="24"/>
          <w:szCs w:val="24"/>
        </w:rPr>
        <w:t>Administrator</w:t>
      </w:r>
      <w:r w:rsidR="00695955">
        <w:rPr>
          <w:rFonts w:asciiTheme="minorHAnsi" w:hAnsiTheme="minorHAnsi"/>
          <w:sz w:val="24"/>
          <w:szCs w:val="24"/>
        </w:rPr>
        <w:t xml:space="preserve"> is a ‘go to’ person for any issues and queries raised by staff at all levels within the sanctuary so sensitively in this role is </w:t>
      </w:r>
      <w:proofErr w:type="gramStart"/>
      <w:r w:rsidR="00695955">
        <w:rPr>
          <w:rFonts w:asciiTheme="minorHAnsi" w:hAnsiTheme="minorHAnsi"/>
          <w:sz w:val="24"/>
          <w:szCs w:val="24"/>
        </w:rPr>
        <w:t>key</w:t>
      </w:r>
      <w:proofErr w:type="gramEnd"/>
      <w:r w:rsidR="00227D46">
        <w:rPr>
          <w:rFonts w:asciiTheme="minorHAnsi" w:hAnsiTheme="minorHAnsi"/>
          <w:sz w:val="24"/>
          <w:szCs w:val="24"/>
        </w:rPr>
        <w:t xml:space="preserve">.  </w:t>
      </w:r>
    </w:p>
    <w:p w:rsidR="00695955" w:rsidRDefault="00695955">
      <w:pPr>
        <w:rPr>
          <w:rFonts w:asciiTheme="minorHAnsi" w:hAnsiTheme="minorHAnsi"/>
          <w:sz w:val="24"/>
          <w:szCs w:val="24"/>
        </w:rPr>
      </w:pPr>
    </w:p>
    <w:p w:rsidR="0060046E" w:rsidRPr="0060046E" w:rsidRDefault="0060046E">
      <w:pPr>
        <w:rPr>
          <w:rFonts w:asciiTheme="minorHAnsi" w:hAnsiTheme="minorHAnsi"/>
          <w:b/>
          <w:sz w:val="24"/>
          <w:szCs w:val="24"/>
        </w:rPr>
      </w:pPr>
      <w:r>
        <w:rPr>
          <w:rFonts w:asciiTheme="minorHAnsi" w:hAnsiTheme="minorHAnsi"/>
          <w:b/>
          <w:sz w:val="24"/>
          <w:szCs w:val="24"/>
        </w:rPr>
        <w:t>MAIN TASKS AND RESPONSIBILITIES</w:t>
      </w:r>
    </w:p>
    <w:p w:rsidR="0060046E" w:rsidRDefault="0060046E">
      <w:pPr>
        <w:rPr>
          <w:rFonts w:asciiTheme="minorHAnsi" w:hAnsiTheme="minorHAnsi"/>
          <w:sz w:val="24"/>
          <w:szCs w:val="24"/>
        </w:rPr>
      </w:pPr>
    </w:p>
    <w:p w:rsidR="00793864" w:rsidRDefault="00695955" w:rsidP="00C05C67">
      <w:pPr>
        <w:pStyle w:val="ListParagraph"/>
        <w:numPr>
          <w:ilvl w:val="0"/>
          <w:numId w:val="2"/>
        </w:numPr>
        <w:shd w:val="clear" w:color="auto" w:fill="FFFFFF"/>
        <w:spacing w:after="240" w:line="240" w:lineRule="auto"/>
        <w:jc w:val="both"/>
        <w:rPr>
          <w:rFonts w:eastAsia="Times New Roman" w:cs="Arial"/>
          <w:sz w:val="24"/>
          <w:szCs w:val="24"/>
          <w:lang w:eastAsia="en-GB"/>
        </w:rPr>
      </w:pPr>
      <w:r>
        <w:rPr>
          <w:rFonts w:eastAsia="Times New Roman" w:cs="Arial"/>
          <w:sz w:val="24"/>
          <w:szCs w:val="24"/>
          <w:lang w:eastAsia="en-GB"/>
        </w:rPr>
        <w:t>To work closely with CEO and SMT team with recruitment, staff appraisals and arranging necessary staff training</w:t>
      </w:r>
    </w:p>
    <w:p w:rsidR="00695955" w:rsidRDefault="00695955" w:rsidP="00C05C67">
      <w:pPr>
        <w:pStyle w:val="ListParagraph"/>
        <w:numPr>
          <w:ilvl w:val="0"/>
          <w:numId w:val="2"/>
        </w:numPr>
        <w:shd w:val="clear" w:color="auto" w:fill="FFFFFF"/>
        <w:spacing w:after="240" w:line="240" w:lineRule="auto"/>
        <w:jc w:val="both"/>
        <w:rPr>
          <w:rFonts w:eastAsia="Times New Roman" w:cs="Arial"/>
          <w:sz w:val="24"/>
          <w:szCs w:val="24"/>
          <w:lang w:eastAsia="en-GB"/>
        </w:rPr>
      </w:pPr>
      <w:r>
        <w:rPr>
          <w:rFonts w:eastAsia="Times New Roman" w:cs="Arial"/>
          <w:sz w:val="24"/>
          <w:szCs w:val="24"/>
          <w:lang w:eastAsia="en-GB"/>
        </w:rPr>
        <w:t>To advise effectively on all employment law issues by working closely with our dedicated employment law advisors</w:t>
      </w:r>
    </w:p>
    <w:p w:rsidR="00695955" w:rsidRDefault="00695955" w:rsidP="00C05C67">
      <w:pPr>
        <w:pStyle w:val="ListParagraph"/>
        <w:numPr>
          <w:ilvl w:val="0"/>
          <w:numId w:val="2"/>
        </w:numPr>
        <w:shd w:val="clear" w:color="auto" w:fill="FFFFFF"/>
        <w:spacing w:after="240" w:line="240" w:lineRule="auto"/>
        <w:jc w:val="both"/>
        <w:rPr>
          <w:rFonts w:eastAsia="Times New Roman" w:cs="Arial"/>
          <w:sz w:val="24"/>
          <w:szCs w:val="24"/>
          <w:lang w:eastAsia="en-GB"/>
        </w:rPr>
      </w:pPr>
      <w:r>
        <w:rPr>
          <w:rFonts w:eastAsia="Times New Roman" w:cs="Arial"/>
          <w:sz w:val="24"/>
          <w:szCs w:val="24"/>
          <w:lang w:eastAsia="en-GB"/>
        </w:rPr>
        <w:t>Monitor all staff holiday, sickness and TOIL requests</w:t>
      </w:r>
    </w:p>
    <w:p w:rsidR="00695955" w:rsidRDefault="00695955" w:rsidP="00C05C67">
      <w:pPr>
        <w:pStyle w:val="ListParagraph"/>
        <w:numPr>
          <w:ilvl w:val="0"/>
          <w:numId w:val="2"/>
        </w:numPr>
        <w:shd w:val="clear" w:color="auto" w:fill="FFFFFF"/>
        <w:spacing w:after="240" w:line="240" w:lineRule="auto"/>
        <w:jc w:val="both"/>
        <w:rPr>
          <w:rFonts w:eastAsia="Times New Roman" w:cs="Arial"/>
          <w:sz w:val="24"/>
          <w:szCs w:val="24"/>
          <w:lang w:eastAsia="en-GB"/>
        </w:rPr>
      </w:pPr>
      <w:r>
        <w:rPr>
          <w:rFonts w:eastAsia="Times New Roman" w:cs="Arial"/>
          <w:sz w:val="24"/>
          <w:szCs w:val="24"/>
          <w:lang w:eastAsia="en-GB"/>
        </w:rPr>
        <w:t>To follow correct procedures for the recruitment, selection and placement of new staff throughout the organisation, and ensuring that all necessary checks are carried out as required (including DBS checks)</w:t>
      </w:r>
    </w:p>
    <w:p w:rsidR="00695955" w:rsidRDefault="00695955" w:rsidP="00C05C67">
      <w:pPr>
        <w:pStyle w:val="ListParagraph"/>
        <w:numPr>
          <w:ilvl w:val="0"/>
          <w:numId w:val="2"/>
        </w:numPr>
        <w:shd w:val="clear" w:color="auto" w:fill="FFFFFF"/>
        <w:spacing w:after="240" w:line="240" w:lineRule="auto"/>
        <w:jc w:val="both"/>
        <w:rPr>
          <w:rFonts w:eastAsia="Times New Roman" w:cs="Arial"/>
          <w:sz w:val="24"/>
          <w:szCs w:val="24"/>
          <w:lang w:eastAsia="en-GB"/>
        </w:rPr>
      </w:pPr>
      <w:r>
        <w:rPr>
          <w:rFonts w:eastAsia="Times New Roman" w:cs="Arial"/>
          <w:sz w:val="24"/>
          <w:szCs w:val="24"/>
          <w:lang w:eastAsia="en-GB"/>
        </w:rPr>
        <w:t>To ensure that HR policies, procedures, job descriptions, handbooks, and recruitment processes are in place, regularly updated and monitored</w:t>
      </w:r>
    </w:p>
    <w:p w:rsidR="00695955" w:rsidRDefault="00695955" w:rsidP="00C05C67">
      <w:pPr>
        <w:pStyle w:val="ListParagraph"/>
        <w:numPr>
          <w:ilvl w:val="0"/>
          <w:numId w:val="2"/>
        </w:numPr>
        <w:shd w:val="clear" w:color="auto" w:fill="FFFFFF"/>
        <w:spacing w:after="240" w:line="240" w:lineRule="auto"/>
        <w:jc w:val="both"/>
        <w:rPr>
          <w:rFonts w:eastAsia="Times New Roman" w:cs="Arial"/>
          <w:sz w:val="24"/>
          <w:szCs w:val="24"/>
          <w:lang w:eastAsia="en-GB"/>
        </w:rPr>
      </w:pPr>
      <w:r>
        <w:rPr>
          <w:rFonts w:eastAsia="Times New Roman" w:cs="Arial"/>
          <w:sz w:val="24"/>
          <w:szCs w:val="24"/>
          <w:lang w:eastAsia="en-GB"/>
        </w:rPr>
        <w:t>To develop and maintain effective communication channels to all Ferne staff</w:t>
      </w:r>
    </w:p>
    <w:p w:rsidR="00695955" w:rsidRDefault="00695955" w:rsidP="00C05C67">
      <w:pPr>
        <w:pStyle w:val="ListParagraph"/>
        <w:numPr>
          <w:ilvl w:val="0"/>
          <w:numId w:val="2"/>
        </w:numPr>
        <w:shd w:val="clear" w:color="auto" w:fill="FFFFFF"/>
        <w:spacing w:after="240" w:line="240" w:lineRule="auto"/>
        <w:jc w:val="both"/>
        <w:rPr>
          <w:rFonts w:eastAsia="Times New Roman" w:cs="Arial"/>
          <w:sz w:val="24"/>
          <w:szCs w:val="24"/>
          <w:lang w:eastAsia="en-GB"/>
        </w:rPr>
      </w:pPr>
      <w:r>
        <w:rPr>
          <w:rFonts w:eastAsia="Times New Roman" w:cs="Arial"/>
          <w:sz w:val="24"/>
          <w:szCs w:val="24"/>
          <w:lang w:eastAsia="en-GB"/>
        </w:rPr>
        <w:t>Budget holder for the HR department</w:t>
      </w:r>
    </w:p>
    <w:p w:rsidR="00695955" w:rsidRDefault="00695955" w:rsidP="00C05C67">
      <w:pPr>
        <w:pStyle w:val="ListParagraph"/>
        <w:numPr>
          <w:ilvl w:val="0"/>
          <w:numId w:val="2"/>
        </w:numPr>
        <w:shd w:val="clear" w:color="auto" w:fill="FFFFFF"/>
        <w:spacing w:after="240" w:line="240" w:lineRule="auto"/>
        <w:jc w:val="both"/>
        <w:rPr>
          <w:rFonts w:eastAsia="Times New Roman" w:cs="Arial"/>
          <w:sz w:val="24"/>
          <w:szCs w:val="24"/>
          <w:lang w:eastAsia="en-GB"/>
        </w:rPr>
      </w:pPr>
      <w:r>
        <w:rPr>
          <w:rFonts w:eastAsia="Times New Roman" w:cs="Arial"/>
          <w:sz w:val="24"/>
          <w:szCs w:val="24"/>
          <w:lang w:eastAsia="en-GB"/>
        </w:rPr>
        <w:t>Report quarterly to the board of trustees i.e. staff turnover, recruitment &amp; training costs</w:t>
      </w:r>
    </w:p>
    <w:p w:rsidR="00695955" w:rsidRDefault="00695955" w:rsidP="00C05C67">
      <w:pPr>
        <w:pStyle w:val="ListParagraph"/>
        <w:numPr>
          <w:ilvl w:val="0"/>
          <w:numId w:val="2"/>
        </w:numPr>
        <w:shd w:val="clear" w:color="auto" w:fill="FFFFFF"/>
        <w:spacing w:after="240" w:line="240" w:lineRule="auto"/>
        <w:jc w:val="both"/>
        <w:rPr>
          <w:rFonts w:eastAsia="Times New Roman" w:cs="Arial"/>
          <w:sz w:val="24"/>
          <w:szCs w:val="24"/>
          <w:lang w:eastAsia="en-GB"/>
        </w:rPr>
      </w:pPr>
      <w:r>
        <w:rPr>
          <w:rFonts w:eastAsia="Times New Roman" w:cs="Arial"/>
          <w:sz w:val="24"/>
          <w:szCs w:val="24"/>
          <w:lang w:eastAsia="en-GB"/>
        </w:rPr>
        <w:lastRenderedPageBreak/>
        <w:t>To resolve sensitive conflict management issues with staff, as and when they arise</w:t>
      </w:r>
    </w:p>
    <w:p w:rsidR="00695955" w:rsidRDefault="00695955" w:rsidP="00C05C67">
      <w:pPr>
        <w:pStyle w:val="ListParagraph"/>
        <w:numPr>
          <w:ilvl w:val="0"/>
          <w:numId w:val="2"/>
        </w:numPr>
        <w:shd w:val="clear" w:color="auto" w:fill="FFFFFF"/>
        <w:spacing w:after="240" w:line="240" w:lineRule="auto"/>
        <w:jc w:val="both"/>
        <w:rPr>
          <w:rFonts w:eastAsia="Times New Roman" w:cs="Arial"/>
          <w:sz w:val="24"/>
          <w:szCs w:val="24"/>
          <w:lang w:eastAsia="en-GB"/>
        </w:rPr>
      </w:pPr>
      <w:r>
        <w:rPr>
          <w:rFonts w:eastAsia="Times New Roman" w:cs="Arial"/>
          <w:sz w:val="24"/>
          <w:szCs w:val="24"/>
          <w:lang w:eastAsia="en-GB"/>
        </w:rPr>
        <w:t>To be responsible for ensuring that all staff are adequately supported</w:t>
      </w:r>
    </w:p>
    <w:p w:rsidR="00695955" w:rsidRPr="00793864" w:rsidRDefault="00695955" w:rsidP="00C05C67">
      <w:pPr>
        <w:pStyle w:val="ListParagraph"/>
        <w:numPr>
          <w:ilvl w:val="0"/>
          <w:numId w:val="2"/>
        </w:numPr>
        <w:shd w:val="clear" w:color="auto" w:fill="FFFFFF"/>
        <w:spacing w:after="240" w:line="240" w:lineRule="auto"/>
        <w:jc w:val="both"/>
        <w:rPr>
          <w:rFonts w:eastAsia="Times New Roman" w:cs="Arial"/>
          <w:sz w:val="24"/>
          <w:szCs w:val="24"/>
          <w:lang w:eastAsia="en-GB"/>
        </w:rPr>
      </w:pPr>
      <w:r>
        <w:rPr>
          <w:rFonts w:eastAsia="Times New Roman" w:cs="Arial"/>
          <w:sz w:val="24"/>
          <w:szCs w:val="24"/>
          <w:lang w:eastAsia="en-GB"/>
        </w:rPr>
        <w:t>Keep up to date with legislation and policy related to HR functions</w:t>
      </w:r>
    </w:p>
    <w:p w:rsidR="00793864" w:rsidRPr="00793864" w:rsidRDefault="00793864" w:rsidP="00C05C67">
      <w:pPr>
        <w:shd w:val="clear" w:color="auto" w:fill="FFFFFF"/>
        <w:spacing w:after="240"/>
        <w:jc w:val="both"/>
        <w:rPr>
          <w:rFonts w:asciiTheme="minorHAnsi" w:hAnsiTheme="minorHAnsi" w:cs="Arial"/>
          <w:sz w:val="24"/>
          <w:szCs w:val="24"/>
        </w:rPr>
      </w:pPr>
      <w:r w:rsidRPr="00793864">
        <w:rPr>
          <w:rFonts w:asciiTheme="minorHAnsi" w:hAnsiTheme="minorHAnsi" w:cs="Arial"/>
          <w:sz w:val="24"/>
          <w:szCs w:val="24"/>
        </w:rPr>
        <w:t>The Sanctuary reserves the right to vary or amend the duties and responsibilities of the post-holder at any time according to its needs. Job Descriptions only reflect 80% of a role and are not an exhaustive list of duties. You will be expected to carry out other activities that are within the scope of the role.</w:t>
      </w:r>
    </w:p>
    <w:p w:rsidR="00793864" w:rsidRPr="00793864" w:rsidRDefault="00793864" w:rsidP="00793864">
      <w:pPr>
        <w:shd w:val="clear" w:color="auto" w:fill="FFFFFF"/>
        <w:spacing w:after="240"/>
        <w:rPr>
          <w:rFonts w:asciiTheme="minorHAnsi" w:hAnsiTheme="minorHAnsi" w:cs="Arial"/>
          <w:sz w:val="24"/>
          <w:szCs w:val="24"/>
        </w:rPr>
      </w:pPr>
      <w:r w:rsidRPr="00793864">
        <w:rPr>
          <w:rFonts w:asciiTheme="minorHAnsi" w:hAnsiTheme="minorHAnsi" w:cs="Arial"/>
          <w:b/>
          <w:bCs/>
          <w:sz w:val="24"/>
          <w:szCs w:val="24"/>
        </w:rPr>
        <w:t>Skills &amp; Experience</w:t>
      </w:r>
    </w:p>
    <w:p w:rsidR="00793864" w:rsidRPr="00793864" w:rsidRDefault="00793864" w:rsidP="00793864">
      <w:pPr>
        <w:rPr>
          <w:rFonts w:asciiTheme="minorHAnsi" w:hAnsiTheme="minorHAnsi" w:cs="Arial"/>
          <w:b/>
          <w:sz w:val="24"/>
          <w:szCs w:val="24"/>
        </w:rPr>
      </w:pPr>
    </w:p>
    <w:tbl>
      <w:tblPr>
        <w:tblStyle w:val="TableGrid"/>
        <w:tblW w:w="0" w:type="auto"/>
        <w:tblLook w:val="04A0" w:firstRow="1" w:lastRow="0" w:firstColumn="1" w:lastColumn="0" w:noHBand="0" w:noVBand="1"/>
      </w:tblPr>
      <w:tblGrid>
        <w:gridCol w:w="4361"/>
        <w:gridCol w:w="4819"/>
      </w:tblGrid>
      <w:tr w:rsidR="00695955" w:rsidRPr="00793864" w:rsidTr="00C05C67">
        <w:tc>
          <w:tcPr>
            <w:tcW w:w="4361" w:type="dxa"/>
            <w:shd w:val="clear" w:color="auto" w:fill="BFBFBF" w:themeFill="background1" w:themeFillShade="BF"/>
          </w:tcPr>
          <w:p w:rsidR="00695955" w:rsidRPr="00793864" w:rsidRDefault="00695955" w:rsidP="00CF2A34">
            <w:pPr>
              <w:rPr>
                <w:rFonts w:asciiTheme="minorHAnsi" w:hAnsiTheme="minorHAnsi" w:cs="Arial"/>
                <w:b/>
                <w:sz w:val="24"/>
                <w:szCs w:val="24"/>
              </w:rPr>
            </w:pPr>
            <w:r w:rsidRPr="00793864">
              <w:rPr>
                <w:rFonts w:asciiTheme="minorHAnsi" w:hAnsiTheme="minorHAnsi" w:cs="Arial"/>
                <w:b/>
                <w:sz w:val="24"/>
                <w:szCs w:val="24"/>
              </w:rPr>
              <w:t>Essential</w:t>
            </w:r>
          </w:p>
        </w:tc>
        <w:tc>
          <w:tcPr>
            <w:tcW w:w="4819" w:type="dxa"/>
            <w:shd w:val="clear" w:color="auto" w:fill="BFBFBF" w:themeFill="background1" w:themeFillShade="BF"/>
          </w:tcPr>
          <w:p w:rsidR="00695955" w:rsidRDefault="00695955" w:rsidP="00CF2A34">
            <w:pPr>
              <w:rPr>
                <w:rFonts w:asciiTheme="minorHAnsi" w:hAnsiTheme="minorHAnsi" w:cs="Arial"/>
                <w:b/>
                <w:sz w:val="24"/>
                <w:szCs w:val="24"/>
              </w:rPr>
            </w:pPr>
            <w:r w:rsidRPr="00793864">
              <w:rPr>
                <w:rFonts w:asciiTheme="minorHAnsi" w:hAnsiTheme="minorHAnsi" w:cs="Arial"/>
                <w:b/>
                <w:sz w:val="24"/>
                <w:szCs w:val="24"/>
              </w:rPr>
              <w:t>Desirable</w:t>
            </w:r>
          </w:p>
          <w:p w:rsidR="00695955" w:rsidRPr="00793864" w:rsidRDefault="00695955" w:rsidP="00CF2A34">
            <w:pPr>
              <w:rPr>
                <w:rFonts w:asciiTheme="minorHAnsi" w:hAnsiTheme="minorHAnsi" w:cs="Arial"/>
                <w:b/>
                <w:sz w:val="24"/>
                <w:szCs w:val="24"/>
              </w:rPr>
            </w:pPr>
          </w:p>
        </w:tc>
      </w:tr>
      <w:tr w:rsidR="00695955" w:rsidRPr="00793864" w:rsidTr="00C05C67">
        <w:tc>
          <w:tcPr>
            <w:tcW w:w="4361" w:type="dxa"/>
          </w:tcPr>
          <w:p w:rsidR="00695955" w:rsidRDefault="00C05C67" w:rsidP="00C05C67">
            <w:pPr>
              <w:pStyle w:val="ListParagraph"/>
              <w:numPr>
                <w:ilvl w:val="0"/>
                <w:numId w:val="4"/>
              </w:numPr>
              <w:jc w:val="both"/>
              <w:rPr>
                <w:rFonts w:cs="Arial"/>
                <w:sz w:val="24"/>
                <w:szCs w:val="24"/>
              </w:rPr>
            </w:pPr>
            <w:r>
              <w:rPr>
                <w:rFonts w:cs="Arial"/>
                <w:sz w:val="24"/>
                <w:szCs w:val="24"/>
              </w:rPr>
              <w:t>Proven demonstrable ability to meet the job requirements</w:t>
            </w:r>
          </w:p>
          <w:p w:rsidR="00C05C67" w:rsidRDefault="00C05C67" w:rsidP="00C05C67">
            <w:pPr>
              <w:pStyle w:val="ListParagraph"/>
              <w:numPr>
                <w:ilvl w:val="0"/>
                <w:numId w:val="4"/>
              </w:numPr>
              <w:jc w:val="both"/>
              <w:rPr>
                <w:rFonts w:cs="Arial"/>
                <w:sz w:val="24"/>
                <w:szCs w:val="24"/>
              </w:rPr>
            </w:pPr>
            <w:r>
              <w:rPr>
                <w:rFonts w:cs="Arial"/>
                <w:sz w:val="24"/>
                <w:szCs w:val="24"/>
              </w:rPr>
              <w:t>Demonstrate past excellence in communication with employees and management support</w:t>
            </w:r>
          </w:p>
          <w:p w:rsidR="00C05C67" w:rsidRDefault="00C05C67" w:rsidP="00C05C67">
            <w:pPr>
              <w:pStyle w:val="ListParagraph"/>
              <w:numPr>
                <w:ilvl w:val="0"/>
                <w:numId w:val="4"/>
              </w:numPr>
              <w:jc w:val="both"/>
              <w:rPr>
                <w:rFonts w:cs="Arial"/>
                <w:sz w:val="24"/>
                <w:szCs w:val="24"/>
              </w:rPr>
            </w:pPr>
            <w:r>
              <w:rPr>
                <w:rFonts w:cs="Arial"/>
                <w:sz w:val="24"/>
                <w:szCs w:val="24"/>
              </w:rPr>
              <w:t>Excellent planning and organisational skills to multi-task HR Administration tasks and prioritise effectively</w:t>
            </w:r>
          </w:p>
          <w:p w:rsidR="00C05C67" w:rsidRDefault="00C05C67" w:rsidP="00C05C67">
            <w:pPr>
              <w:pStyle w:val="ListParagraph"/>
              <w:numPr>
                <w:ilvl w:val="0"/>
                <w:numId w:val="4"/>
              </w:numPr>
              <w:jc w:val="both"/>
              <w:rPr>
                <w:rFonts w:cs="Arial"/>
                <w:sz w:val="24"/>
                <w:szCs w:val="24"/>
              </w:rPr>
            </w:pPr>
            <w:r>
              <w:rPr>
                <w:rFonts w:cs="Arial"/>
                <w:sz w:val="24"/>
                <w:szCs w:val="24"/>
              </w:rPr>
              <w:t>Budget management</w:t>
            </w:r>
          </w:p>
          <w:p w:rsidR="00C05C67" w:rsidRDefault="00C05C67" w:rsidP="00C05C67">
            <w:pPr>
              <w:pStyle w:val="ListParagraph"/>
              <w:numPr>
                <w:ilvl w:val="0"/>
                <w:numId w:val="4"/>
              </w:numPr>
              <w:jc w:val="both"/>
              <w:rPr>
                <w:rFonts w:cs="Arial"/>
                <w:sz w:val="24"/>
                <w:szCs w:val="24"/>
              </w:rPr>
            </w:pPr>
            <w:r>
              <w:rPr>
                <w:rFonts w:cs="Arial"/>
                <w:sz w:val="24"/>
                <w:szCs w:val="24"/>
              </w:rPr>
              <w:t>Ability to work under own initiative, managing own workload and working collaboratively</w:t>
            </w:r>
          </w:p>
          <w:p w:rsidR="00C05C67" w:rsidRDefault="00C05C67" w:rsidP="00C05C67">
            <w:pPr>
              <w:pStyle w:val="ListParagraph"/>
              <w:numPr>
                <w:ilvl w:val="0"/>
                <w:numId w:val="4"/>
              </w:numPr>
              <w:jc w:val="both"/>
              <w:rPr>
                <w:rFonts w:cs="Arial"/>
                <w:sz w:val="24"/>
                <w:szCs w:val="24"/>
              </w:rPr>
            </w:pPr>
            <w:r>
              <w:rPr>
                <w:rFonts w:cs="Arial"/>
                <w:sz w:val="24"/>
                <w:szCs w:val="24"/>
              </w:rPr>
              <w:t>Have a positive and professional work attitude</w:t>
            </w:r>
          </w:p>
          <w:p w:rsidR="00C05C67" w:rsidRDefault="00C05C67" w:rsidP="00C05C67">
            <w:pPr>
              <w:pStyle w:val="ListParagraph"/>
              <w:numPr>
                <w:ilvl w:val="0"/>
                <w:numId w:val="4"/>
              </w:numPr>
              <w:jc w:val="both"/>
              <w:rPr>
                <w:rFonts w:cs="Arial"/>
                <w:sz w:val="24"/>
                <w:szCs w:val="24"/>
              </w:rPr>
            </w:pPr>
            <w:r>
              <w:rPr>
                <w:rFonts w:cs="Arial"/>
                <w:sz w:val="24"/>
                <w:szCs w:val="24"/>
              </w:rPr>
              <w:t>Have an ability to be flexible, tactful, diplomatic and supportive in your approach at all times</w:t>
            </w:r>
          </w:p>
          <w:p w:rsidR="00C05C67" w:rsidRDefault="00C05C67" w:rsidP="00C05C67">
            <w:pPr>
              <w:pStyle w:val="ListParagraph"/>
              <w:numPr>
                <w:ilvl w:val="0"/>
                <w:numId w:val="4"/>
              </w:numPr>
              <w:jc w:val="both"/>
              <w:rPr>
                <w:rFonts w:cs="Arial"/>
                <w:sz w:val="24"/>
                <w:szCs w:val="24"/>
              </w:rPr>
            </w:pPr>
            <w:r>
              <w:rPr>
                <w:rFonts w:cs="Arial"/>
                <w:sz w:val="24"/>
                <w:szCs w:val="24"/>
              </w:rPr>
              <w:t>Work with confidential information</w:t>
            </w:r>
          </w:p>
          <w:p w:rsidR="00C05C67" w:rsidRDefault="00C05C67" w:rsidP="00C05C67">
            <w:pPr>
              <w:pStyle w:val="ListParagraph"/>
              <w:numPr>
                <w:ilvl w:val="0"/>
                <w:numId w:val="4"/>
              </w:numPr>
              <w:jc w:val="both"/>
              <w:rPr>
                <w:rFonts w:cs="Arial"/>
                <w:sz w:val="24"/>
                <w:szCs w:val="24"/>
              </w:rPr>
            </w:pPr>
            <w:r>
              <w:rPr>
                <w:rFonts w:cs="Arial"/>
                <w:sz w:val="24"/>
                <w:szCs w:val="24"/>
              </w:rPr>
              <w:t xml:space="preserve">Dealing sensitively with investigations and </w:t>
            </w:r>
            <w:proofErr w:type="spellStart"/>
            <w:r>
              <w:rPr>
                <w:rFonts w:cs="Arial"/>
                <w:sz w:val="24"/>
                <w:szCs w:val="24"/>
              </w:rPr>
              <w:t>disciplinaries</w:t>
            </w:r>
            <w:proofErr w:type="spellEnd"/>
          </w:p>
          <w:p w:rsidR="00C05C67" w:rsidRDefault="00C05C67" w:rsidP="00C05C67">
            <w:pPr>
              <w:pStyle w:val="ListParagraph"/>
              <w:numPr>
                <w:ilvl w:val="0"/>
                <w:numId w:val="4"/>
              </w:numPr>
              <w:jc w:val="both"/>
              <w:rPr>
                <w:rFonts w:cs="Arial"/>
                <w:sz w:val="24"/>
                <w:szCs w:val="24"/>
              </w:rPr>
            </w:pPr>
            <w:r>
              <w:rPr>
                <w:rFonts w:cs="Arial"/>
                <w:sz w:val="24"/>
                <w:szCs w:val="24"/>
              </w:rPr>
              <w:t>Strong recruitment skills including screening, interviewing and inductions</w:t>
            </w:r>
          </w:p>
          <w:p w:rsidR="00C05C67" w:rsidRDefault="00C05C67" w:rsidP="00C05C67">
            <w:pPr>
              <w:pStyle w:val="ListParagraph"/>
              <w:numPr>
                <w:ilvl w:val="0"/>
                <w:numId w:val="4"/>
              </w:numPr>
              <w:jc w:val="both"/>
              <w:rPr>
                <w:rFonts w:cs="Arial"/>
                <w:sz w:val="24"/>
                <w:szCs w:val="24"/>
              </w:rPr>
            </w:pPr>
            <w:r>
              <w:rPr>
                <w:rFonts w:cs="Arial"/>
                <w:sz w:val="24"/>
                <w:szCs w:val="24"/>
              </w:rPr>
              <w:t>Knowledge of HR Policies and Procedures</w:t>
            </w:r>
          </w:p>
          <w:p w:rsidR="00C05C67" w:rsidRDefault="00C05C67" w:rsidP="00C05C67">
            <w:pPr>
              <w:pStyle w:val="ListParagraph"/>
              <w:numPr>
                <w:ilvl w:val="0"/>
                <w:numId w:val="4"/>
              </w:numPr>
              <w:jc w:val="both"/>
              <w:rPr>
                <w:rFonts w:cs="Arial"/>
                <w:sz w:val="24"/>
                <w:szCs w:val="24"/>
              </w:rPr>
            </w:pPr>
            <w:r>
              <w:rPr>
                <w:rFonts w:cs="Arial"/>
                <w:sz w:val="24"/>
                <w:szCs w:val="24"/>
              </w:rPr>
              <w:t>A keen understanding and belief in the mission of Ferne Animal Sanctuary</w:t>
            </w:r>
          </w:p>
          <w:p w:rsidR="00C05C67" w:rsidRPr="00C05C67" w:rsidRDefault="00C05C67" w:rsidP="00C05C67">
            <w:pPr>
              <w:pStyle w:val="ListParagraph"/>
              <w:numPr>
                <w:ilvl w:val="0"/>
                <w:numId w:val="4"/>
              </w:numPr>
              <w:jc w:val="both"/>
              <w:rPr>
                <w:rFonts w:cs="Arial"/>
                <w:sz w:val="24"/>
                <w:szCs w:val="24"/>
              </w:rPr>
            </w:pPr>
            <w:r>
              <w:rPr>
                <w:rFonts w:cs="Arial"/>
                <w:sz w:val="24"/>
                <w:szCs w:val="24"/>
              </w:rPr>
              <w:t>Full valid UK driving licence with access to car</w:t>
            </w:r>
          </w:p>
        </w:tc>
        <w:tc>
          <w:tcPr>
            <w:tcW w:w="4819" w:type="dxa"/>
          </w:tcPr>
          <w:p w:rsidR="00695955" w:rsidRDefault="00C05C67" w:rsidP="00C05C67">
            <w:pPr>
              <w:pStyle w:val="ListParagraph"/>
              <w:numPr>
                <w:ilvl w:val="0"/>
                <w:numId w:val="4"/>
              </w:numPr>
              <w:jc w:val="both"/>
              <w:rPr>
                <w:rFonts w:cs="Arial"/>
                <w:sz w:val="24"/>
                <w:szCs w:val="24"/>
              </w:rPr>
            </w:pPr>
            <w:r>
              <w:rPr>
                <w:rFonts w:cs="Arial"/>
                <w:sz w:val="24"/>
                <w:szCs w:val="24"/>
              </w:rPr>
              <w:t>Experience of developing and delivering training to staff</w:t>
            </w:r>
          </w:p>
          <w:p w:rsidR="00C05C67" w:rsidRDefault="00C05C67" w:rsidP="00C05C67">
            <w:pPr>
              <w:pStyle w:val="ListParagraph"/>
              <w:numPr>
                <w:ilvl w:val="0"/>
                <w:numId w:val="4"/>
              </w:numPr>
              <w:jc w:val="both"/>
              <w:rPr>
                <w:rFonts w:cs="Arial"/>
                <w:sz w:val="24"/>
                <w:szCs w:val="24"/>
              </w:rPr>
            </w:pPr>
            <w:r>
              <w:rPr>
                <w:rFonts w:cs="Arial"/>
                <w:sz w:val="24"/>
                <w:szCs w:val="24"/>
              </w:rPr>
              <w:t>Team building event organisation</w:t>
            </w:r>
          </w:p>
          <w:p w:rsidR="00C05C67" w:rsidRDefault="00C05C67" w:rsidP="00C05C67">
            <w:pPr>
              <w:pStyle w:val="ListParagraph"/>
              <w:numPr>
                <w:ilvl w:val="0"/>
                <w:numId w:val="4"/>
              </w:numPr>
              <w:jc w:val="both"/>
              <w:rPr>
                <w:rFonts w:cs="Arial"/>
                <w:sz w:val="24"/>
                <w:szCs w:val="24"/>
              </w:rPr>
            </w:pPr>
            <w:r>
              <w:rPr>
                <w:rFonts w:cs="Arial"/>
                <w:sz w:val="24"/>
                <w:szCs w:val="24"/>
              </w:rPr>
              <w:t>A good understanding of data protection</w:t>
            </w:r>
          </w:p>
          <w:p w:rsidR="00C05C67" w:rsidRDefault="00C05C67" w:rsidP="00C05C67">
            <w:pPr>
              <w:pStyle w:val="ListParagraph"/>
              <w:numPr>
                <w:ilvl w:val="0"/>
                <w:numId w:val="4"/>
              </w:numPr>
              <w:jc w:val="both"/>
              <w:rPr>
                <w:rFonts w:cs="Arial"/>
                <w:sz w:val="24"/>
                <w:szCs w:val="24"/>
              </w:rPr>
            </w:pPr>
            <w:r>
              <w:rPr>
                <w:rFonts w:cs="Arial"/>
                <w:sz w:val="24"/>
                <w:szCs w:val="24"/>
              </w:rPr>
              <w:t>A working knowledge of Health and Safety legislation</w:t>
            </w:r>
          </w:p>
          <w:p w:rsidR="00C05C67" w:rsidRDefault="00C05C67" w:rsidP="00C05C67">
            <w:pPr>
              <w:pStyle w:val="ListParagraph"/>
              <w:numPr>
                <w:ilvl w:val="0"/>
                <w:numId w:val="4"/>
              </w:numPr>
              <w:jc w:val="both"/>
              <w:rPr>
                <w:rFonts w:cs="Arial"/>
                <w:sz w:val="24"/>
                <w:szCs w:val="24"/>
              </w:rPr>
            </w:pPr>
            <w:r>
              <w:rPr>
                <w:rFonts w:cs="Arial"/>
                <w:sz w:val="24"/>
                <w:szCs w:val="24"/>
              </w:rPr>
              <w:t>Redundancy processes</w:t>
            </w:r>
          </w:p>
          <w:p w:rsidR="00C05C67" w:rsidRDefault="00C05C67" w:rsidP="00C05C67">
            <w:pPr>
              <w:pStyle w:val="ListParagraph"/>
              <w:numPr>
                <w:ilvl w:val="0"/>
                <w:numId w:val="4"/>
              </w:numPr>
              <w:jc w:val="both"/>
              <w:rPr>
                <w:rFonts w:cs="Arial"/>
                <w:sz w:val="24"/>
                <w:szCs w:val="24"/>
              </w:rPr>
            </w:pPr>
            <w:r>
              <w:rPr>
                <w:rFonts w:cs="Arial"/>
                <w:sz w:val="24"/>
                <w:szCs w:val="24"/>
              </w:rPr>
              <w:t>Educated to A Level standard, or equivalent experience</w:t>
            </w:r>
          </w:p>
          <w:p w:rsidR="00C05C67" w:rsidRPr="00C05C67" w:rsidRDefault="00C05C67" w:rsidP="00C05C67">
            <w:pPr>
              <w:pStyle w:val="ListParagraph"/>
              <w:numPr>
                <w:ilvl w:val="0"/>
                <w:numId w:val="4"/>
              </w:numPr>
              <w:jc w:val="both"/>
              <w:rPr>
                <w:rFonts w:cs="Arial"/>
                <w:sz w:val="24"/>
                <w:szCs w:val="24"/>
              </w:rPr>
            </w:pPr>
            <w:r>
              <w:rPr>
                <w:rFonts w:cs="Arial"/>
                <w:sz w:val="24"/>
                <w:szCs w:val="24"/>
              </w:rPr>
              <w:t>CIPD qualification and or 5 years’ experience working within HR environment</w:t>
            </w:r>
          </w:p>
          <w:p w:rsidR="00695955" w:rsidRPr="00793864" w:rsidRDefault="00695955" w:rsidP="00CF2A34">
            <w:pPr>
              <w:rPr>
                <w:rFonts w:asciiTheme="minorHAnsi" w:hAnsiTheme="minorHAnsi" w:cs="Arial"/>
                <w:sz w:val="24"/>
                <w:szCs w:val="24"/>
              </w:rPr>
            </w:pPr>
          </w:p>
          <w:p w:rsidR="00695955" w:rsidRPr="00793864" w:rsidRDefault="00695955" w:rsidP="00CF2A34">
            <w:pPr>
              <w:rPr>
                <w:rFonts w:asciiTheme="minorHAnsi" w:hAnsiTheme="minorHAnsi" w:cs="Arial"/>
                <w:sz w:val="24"/>
                <w:szCs w:val="24"/>
              </w:rPr>
            </w:pPr>
          </w:p>
          <w:p w:rsidR="00695955" w:rsidRPr="00793864" w:rsidRDefault="00695955" w:rsidP="00CF2A34">
            <w:pPr>
              <w:rPr>
                <w:rFonts w:asciiTheme="minorHAnsi" w:hAnsiTheme="minorHAnsi" w:cs="Arial"/>
                <w:sz w:val="24"/>
                <w:szCs w:val="24"/>
              </w:rPr>
            </w:pPr>
          </w:p>
        </w:tc>
      </w:tr>
    </w:tbl>
    <w:p w:rsidR="00793864" w:rsidRPr="00793864" w:rsidRDefault="00793864" w:rsidP="00793864">
      <w:pPr>
        <w:rPr>
          <w:rFonts w:asciiTheme="minorHAnsi" w:hAnsiTheme="minorHAnsi" w:cs="Arial"/>
          <w:sz w:val="24"/>
          <w:szCs w:val="24"/>
        </w:rPr>
      </w:pPr>
    </w:p>
    <w:p w:rsidR="0060046E" w:rsidRPr="0060046E" w:rsidRDefault="0060046E">
      <w:pPr>
        <w:rPr>
          <w:rFonts w:asciiTheme="minorHAnsi" w:hAnsiTheme="minorHAnsi"/>
          <w:sz w:val="24"/>
          <w:szCs w:val="24"/>
        </w:rPr>
      </w:pPr>
    </w:p>
    <w:p w:rsidR="0060046E" w:rsidRPr="007B3706" w:rsidRDefault="0060046E" w:rsidP="0060046E">
      <w:pPr>
        <w:pStyle w:val="Default"/>
        <w:rPr>
          <w:rFonts w:asciiTheme="minorHAnsi" w:hAnsiTheme="minorHAnsi"/>
          <w:b/>
          <w:bCs/>
          <w:sz w:val="28"/>
          <w:szCs w:val="28"/>
        </w:rPr>
      </w:pPr>
      <w:r w:rsidRPr="007B3706">
        <w:rPr>
          <w:rFonts w:asciiTheme="minorHAnsi" w:hAnsiTheme="minorHAnsi"/>
          <w:b/>
          <w:bCs/>
          <w:sz w:val="28"/>
          <w:szCs w:val="28"/>
        </w:rPr>
        <w:t xml:space="preserve">Conditions of Employment </w:t>
      </w:r>
    </w:p>
    <w:p w:rsidR="0060046E" w:rsidRPr="007B3706" w:rsidRDefault="0060046E" w:rsidP="0060046E">
      <w:pPr>
        <w:pStyle w:val="Default"/>
        <w:rPr>
          <w:rFonts w:asciiTheme="minorHAnsi" w:hAnsiTheme="minorHAnsi"/>
        </w:rPr>
      </w:pPr>
    </w:p>
    <w:p w:rsidR="0060046E" w:rsidRDefault="0060046E" w:rsidP="0060046E">
      <w:pPr>
        <w:pStyle w:val="Default"/>
        <w:rPr>
          <w:rFonts w:asciiTheme="minorHAnsi" w:hAnsiTheme="minorHAnsi"/>
        </w:rPr>
      </w:pPr>
      <w:r w:rsidRPr="007B3706">
        <w:rPr>
          <w:rFonts w:asciiTheme="minorHAnsi" w:hAnsiTheme="minorHAnsi"/>
        </w:rPr>
        <w:t xml:space="preserve">Hours: </w:t>
      </w:r>
      <w:r w:rsidR="00C05C67">
        <w:rPr>
          <w:rFonts w:asciiTheme="minorHAnsi" w:hAnsiTheme="minorHAnsi"/>
        </w:rPr>
        <w:t>Part</w:t>
      </w:r>
      <w:r w:rsidRPr="007B3706">
        <w:rPr>
          <w:rFonts w:asciiTheme="minorHAnsi" w:hAnsiTheme="minorHAnsi"/>
        </w:rPr>
        <w:t>-</w:t>
      </w:r>
      <w:proofErr w:type="gramStart"/>
      <w:r w:rsidRPr="007B3706">
        <w:rPr>
          <w:rFonts w:asciiTheme="minorHAnsi" w:hAnsiTheme="minorHAnsi"/>
        </w:rPr>
        <w:t xml:space="preserve">time </w:t>
      </w:r>
      <w:r w:rsidR="00C05C67">
        <w:rPr>
          <w:rFonts w:asciiTheme="minorHAnsi" w:hAnsiTheme="minorHAnsi"/>
        </w:rPr>
        <w:t xml:space="preserve"> flexible</w:t>
      </w:r>
      <w:proofErr w:type="gramEnd"/>
      <w:r w:rsidR="00C05C67">
        <w:rPr>
          <w:rFonts w:asciiTheme="minorHAnsi" w:hAnsiTheme="minorHAnsi"/>
        </w:rPr>
        <w:t xml:space="preserve"> to be agreed</w:t>
      </w:r>
    </w:p>
    <w:p w:rsidR="0060046E" w:rsidRPr="007B3706" w:rsidRDefault="0060046E" w:rsidP="0060046E">
      <w:pPr>
        <w:pStyle w:val="Default"/>
        <w:rPr>
          <w:rFonts w:asciiTheme="minorHAnsi" w:hAnsiTheme="minorHAnsi"/>
        </w:rPr>
      </w:pPr>
    </w:p>
    <w:p w:rsidR="0060046E" w:rsidRPr="007B3706" w:rsidRDefault="0060046E" w:rsidP="0060046E">
      <w:pPr>
        <w:pStyle w:val="Default"/>
        <w:rPr>
          <w:rFonts w:asciiTheme="minorHAnsi" w:hAnsiTheme="minorHAnsi"/>
        </w:rPr>
      </w:pPr>
      <w:r w:rsidRPr="007B3706">
        <w:rPr>
          <w:rFonts w:asciiTheme="minorHAnsi" w:hAnsiTheme="minorHAnsi"/>
        </w:rPr>
        <w:t xml:space="preserve">The Sanctuary operates a time off in lieu (TOIL) policy. </w:t>
      </w:r>
    </w:p>
    <w:p w:rsidR="0060046E" w:rsidRPr="007B3706" w:rsidRDefault="0060046E" w:rsidP="0060046E">
      <w:pPr>
        <w:pStyle w:val="Default"/>
        <w:rPr>
          <w:rFonts w:asciiTheme="minorHAnsi" w:hAnsiTheme="minorHAnsi"/>
        </w:rPr>
      </w:pPr>
    </w:p>
    <w:p w:rsidR="0060046E" w:rsidRPr="007B3706" w:rsidRDefault="0060046E" w:rsidP="0060046E">
      <w:pPr>
        <w:pStyle w:val="Default"/>
        <w:rPr>
          <w:rFonts w:asciiTheme="minorHAnsi" w:hAnsiTheme="minorHAnsi"/>
        </w:rPr>
      </w:pPr>
      <w:r>
        <w:rPr>
          <w:rFonts w:asciiTheme="minorHAnsi" w:hAnsiTheme="minorHAnsi"/>
        </w:rPr>
        <w:t>Salary: £</w:t>
      </w:r>
      <w:r w:rsidR="00C05C67">
        <w:rPr>
          <w:rFonts w:asciiTheme="minorHAnsi" w:hAnsiTheme="minorHAnsi"/>
        </w:rPr>
        <w:t xml:space="preserve">11.40 </w:t>
      </w:r>
      <w:r>
        <w:rPr>
          <w:rFonts w:asciiTheme="minorHAnsi" w:hAnsiTheme="minorHAnsi"/>
        </w:rPr>
        <w:t>per annum</w:t>
      </w:r>
      <w:r w:rsidRPr="007B3706">
        <w:rPr>
          <w:rFonts w:asciiTheme="minorHAnsi" w:hAnsiTheme="minorHAnsi"/>
        </w:rPr>
        <w:t xml:space="preserve"> </w:t>
      </w:r>
    </w:p>
    <w:p w:rsidR="0060046E" w:rsidRPr="007B3706" w:rsidRDefault="0060046E" w:rsidP="0060046E">
      <w:pPr>
        <w:pStyle w:val="Default"/>
        <w:rPr>
          <w:rFonts w:asciiTheme="minorHAnsi" w:hAnsiTheme="minorHAnsi"/>
        </w:rPr>
      </w:pPr>
    </w:p>
    <w:p w:rsidR="0060046E" w:rsidRPr="007B3706" w:rsidRDefault="0060046E" w:rsidP="0060046E">
      <w:pPr>
        <w:rPr>
          <w:rFonts w:asciiTheme="minorHAnsi" w:hAnsiTheme="minorHAnsi"/>
          <w:sz w:val="24"/>
          <w:szCs w:val="24"/>
        </w:rPr>
      </w:pPr>
      <w:r w:rsidRPr="007B3706">
        <w:rPr>
          <w:rFonts w:asciiTheme="minorHAnsi" w:hAnsiTheme="minorHAnsi"/>
          <w:sz w:val="24"/>
          <w:szCs w:val="24"/>
        </w:rPr>
        <w:t>Holidays: 28 days including bank holidays.</w:t>
      </w:r>
    </w:p>
    <w:p w:rsidR="0060046E" w:rsidRPr="001326A4" w:rsidRDefault="0060046E" w:rsidP="0060046E">
      <w:pPr>
        <w:overflowPunct/>
        <w:autoSpaceDE/>
        <w:autoSpaceDN/>
        <w:adjustRightInd/>
        <w:jc w:val="both"/>
        <w:rPr>
          <w:rFonts w:asciiTheme="minorHAnsi" w:hAnsiTheme="minorHAnsi"/>
          <w:sz w:val="24"/>
          <w:szCs w:val="24"/>
          <w:lang w:val="en-GB"/>
        </w:rPr>
      </w:pPr>
    </w:p>
    <w:p w:rsidR="0060046E" w:rsidRPr="0060046E" w:rsidRDefault="0060046E">
      <w:pPr>
        <w:rPr>
          <w:rFonts w:asciiTheme="minorHAnsi" w:hAnsiTheme="minorHAnsi"/>
          <w:sz w:val="24"/>
          <w:szCs w:val="24"/>
        </w:rPr>
      </w:pPr>
    </w:p>
    <w:sectPr w:rsidR="0060046E" w:rsidRPr="0060046E" w:rsidSect="0060046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C62EB"/>
    <w:multiLevelType w:val="hybridMultilevel"/>
    <w:tmpl w:val="1E62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6593E"/>
    <w:multiLevelType w:val="hybridMultilevel"/>
    <w:tmpl w:val="8D22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2E3260"/>
    <w:multiLevelType w:val="multilevel"/>
    <w:tmpl w:val="B292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416B75"/>
    <w:multiLevelType w:val="hybridMultilevel"/>
    <w:tmpl w:val="4C34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6E"/>
    <w:rsid w:val="00142647"/>
    <w:rsid w:val="00227D46"/>
    <w:rsid w:val="00431FE5"/>
    <w:rsid w:val="0060046E"/>
    <w:rsid w:val="00695955"/>
    <w:rsid w:val="00793864"/>
    <w:rsid w:val="008C292B"/>
    <w:rsid w:val="00C05C67"/>
    <w:rsid w:val="00EC5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6E"/>
    <w:pPr>
      <w:overflowPunct w:val="0"/>
      <w:autoSpaceDE w:val="0"/>
      <w:autoSpaceDN w:val="0"/>
      <w:adjustRightInd w:val="0"/>
      <w:spacing w:after="0" w:line="240" w:lineRule="auto"/>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46E"/>
    <w:rPr>
      <w:rFonts w:ascii="Tahoma" w:hAnsi="Tahoma" w:cs="Tahoma"/>
      <w:sz w:val="16"/>
      <w:szCs w:val="16"/>
    </w:rPr>
  </w:style>
  <w:style w:type="character" w:customStyle="1" w:styleId="BalloonTextChar">
    <w:name w:val="Balloon Text Char"/>
    <w:basedOn w:val="DefaultParagraphFont"/>
    <w:link w:val="BalloonText"/>
    <w:uiPriority w:val="99"/>
    <w:semiHidden/>
    <w:rsid w:val="0060046E"/>
    <w:rPr>
      <w:rFonts w:ascii="Tahoma" w:eastAsia="Times New Roman" w:hAnsi="Tahoma" w:cs="Tahoma"/>
      <w:sz w:val="16"/>
      <w:szCs w:val="16"/>
      <w:lang w:val="en-AU" w:eastAsia="en-GB"/>
    </w:rPr>
  </w:style>
  <w:style w:type="paragraph" w:customStyle="1" w:styleId="Default">
    <w:name w:val="Default"/>
    <w:rsid w:val="0060046E"/>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60046E"/>
    <w:pPr>
      <w:overflowPunct/>
      <w:autoSpaceDE/>
      <w:autoSpaceDN/>
      <w:adjustRightInd/>
      <w:spacing w:after="160" w:line="259"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6E"/>
    <w:pPr>
      <w:overflowPunct w:val="0"/>
      <w:autoSpaceDE w:val="0"/>
      <w:autoSpaceDN w:val="0"/>
      <w:adjustRightInd w:val="0"/>
      <w:spacing w:after="0" w:line="240" w:lineRule="auto"/>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46E"/>
    <w:rPr>
      <w:rFonts w:ascii="Tahoma" w:hAnsi="Tahoma" w:cs="Tahoma"/>
      <w:sz w:val="16"/>
      <w:szCs w:val="16"/>
    </w:rPr>
  </w:style>
  <w:style w:type="character" w:customStyle="1" w:styleId="BalloonTextChar">
    <w:name w:val="Balloon Text Char"/>
    <w:basedOn w:val="DefaultParagraphFont"/>
    <w:link w:val="BalloonText"/>
    <w:uiPriority w:val="99"/>
    <w:semiHidden/>
    <w:rsid w:val="0060046E"/>
    <w:rPr>
      <w:rFonts w:ascii="Tahoma" w:eastAsia="Times New Roman" w:hAnsi="Tahoma" w:cs="Tahoma"/>
      <w:sz w:val="16"/>
      <w:szCs w:val="16"/>
      <w:lang w:val="en-AU" w:eastAsia="en-GB"/>
    </w:rPr>
  </w:style>
  <w:style w:type="paragraph" w:customStyle="1" w:styleId="Default">
    <w:name w:val="Default"/>
    <w:rsid w:val="0060046E"/>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60046E"/>
    <w:pPr>
      <w:overflowPunct/>
      <w:autoSpaceDE/>
      <w:autoSpaceDN/>
      <w:adjustRightInd/>
      <w:spacing w:after="160" w:line="259"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HR</cp:lastModifiedBy>
  <cp:revision>5</cp:revision>
  <cp:lastPrinted>2019-05-15T13:14:00Z</cp:lastPrinted>
  <dcterms:created xsi:type="dcterms:W3CDTF">2019-05-02T09:24:00Z</dcterms:created>
  <dcterms:modified xsi:type="dcterms:W3CDTF">2019-05-21T08:58:00Z</dcterms:modified>
</cp:coreProperties>
</file>